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932BF83" w:rsidR="00A156C3" w:rsidRPr="00A156C3" w:rsidRDefault="0044002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Online Event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CA489FD" w:rsidR="00A156C3" w:rsidRPr="00A156C3" w:rsidRDefault="00064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440022">
              <w:rPr>
                <w:rFonts w:ascii="Verdana" w:eastAsia="Times New Roman" w:hAnsi="Verdana" w:cs="Times New Roman"/>
                <w:b/>
                <w:lang w:eastAsia="en-GB"/>
              </w:rPr>
              <w:t>5</w:t>
            </w:r>
            <w:r w:rsidR="000E5FC6">
              <w:rPr>
                <w:rFonts w:ascii="Verdana" w:eastAsia="Times New Roman" w:hAnsi="Verdana" w:cs="Times New Roman"/>
                <w:b/>
                <w:lang w:eastAsia="en-GB"/>
              </w:rPr>
              <w:t>/0</w:t>
            </w:r>
            <w:r>
              <w:rPr>
                <w:rFonts w:ascii="Verdana" w:eastAsia="Times New Roman" w:hAnsi="Verdana" w:cs="Times New Roman"/>
                <w:b/>
                <w:lang w:eastAsia="en-GB"/>
              </w:rPr>
              <w:t>8</w:t>
            </w:r>
            <w:r w:rsidR="000E5FC6">
              <w:rPr>
                <w:rFonts w:ascii="Verdana" w:eastAsia="Times New Roman" w:hAnsi="Verdana" w:cs="Times New Roman"/>
                <w:b/>
                <w:lang w:eastAsia="en-GB"/>
              </w:rPr>
              <w:t>/20</w:t>
            </w:r>
            <w:r>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8093F28" w:rsidR="00A156C3" w:rsidRPr="00A156C3" w:rsidRDefault="000E5FC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Swimming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375D577" w:rsidR="00A156C3" w:rsidRPr="00A156C3" w:rsidRDefault="003817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Ryan Lamprell</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5B079F77" w:rsidR="00EB5320" w:rsidRPr="00B817BD" w:rsidRDefault="00064DC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B73716E" w:rsidR="00EB5320" w:rsidRPr="00B817BD" w:rsidRDefault="00EB5320" w:rsidP="0038170E">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7454D936" w14:textId="77777777" w:rsidR="00440022" w:rsidRPr="00CA122E" w:rsidRDefault="00440022" w:rsidP="0044002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761DD6B6" w14:textId="77777777" w:rsidR="00440022" w:rsidRPr="00CA122E" w:rsidRDefault="00440022" w:rsidP="00440022">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W w:w="15366" w:type="dxa"/>
        <w:tblInd w:w="-10" w:type="dxa"/>
        <w:tblLook w:val="04A0" w:firstRow="1" w:lastRow="0" w:firstColumn="1" w:lastColumn="0" w:noHBand="0" w:noVBand="1"/>
      </w:tblPr>
      <w:tblGrid>
        <w:gridCol w:w="2607"/>
        <w:gridCol w:w="2536"/>
        <w:gridCol w:w="2466"/>
        <w:gridCol w:w="464"/>
        <w:gridCol w:w="464"/>
        <w:gridCol w:w="469"/>
        <w:gridCol w:w="2487"/>
        <w:gridCol w:w="464"/>
        <w:gridCol w:w="464"/>
        <w:gridCol w:w="464"/>
        <w:gridCol w:w="2481"/>
      </w:tblGrid>
      <w:tr w:rsidR="009D40AD" w:rsidRPr="0025330F" w14:paraId="1AB478EE" w14:textId="77777777" w:rsidTr="006954B0">
        <w:trPr>
          <w:trHeight w:val="315"/>
          <w:tblHeader/>
        </w:trPr>
        <w:tc>
          <w:tcPr>
            <w:tcW w:w="15366"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14:paraId="283F2D2A" w14:textId="77777777" w:rsidR="009D40AD" w:rsidRPr="0025330F" w:rsidRDefault="009D40AD" w:rsidP="0054504F">
            <w:pPr>
              <w:spacing w:after="0" w:line="240" w:lineRule="auto"/>
              <w:rPr>
                <w:rFonts w:ascii="Lucida Sans" w:eastAsia="Times New Roman" w:hAnsi="Lucida Sans" w:cs="Calibri"/>
                <w:b/>
                <w:bCs/>
                <w:i/>
                <w:iCs/>
                <w:color w:val="000000"/>
                <w:sz w:val="24"/>
                <w:szCs w:val="24"/>
                <w:lang w:eastAsia="en-GB"/>
              </w:rPr>
            </w:pPr>
            <w:r w:rsidRPr="0025330F">
              <w:rPr>
                <w:rFonts w:ascii="Lucida Sans" w:eastAsia="Times New Roman" w:hAnsi="Lucida Sans" w:cs="Calibri"/>
                <w:b/>
                <w:bCs/>
                <w:i/>
                <w:iCs/>
                <w:color w:val="000000"/>
                <w:sz w:val="24"/>
                <w:szCs w:val="24"/>
                <w:lang w:eastAsia="en-GB"/>
              </w:rPr>
              <w:t xml:space="preserve">PART A </w:t>
            </w:r>
          </w:p>
        </w:tc>
      </w:tr>
      <w:tr w:rsidR="009D40AD" w:rsidRPr="0025330F" w14:paraId="6AB143A5" w14:textId="77777777" w:rsidTr="006954B0">
        <w:trPr>
          <w:trHeight w:val="315"/>
          <w:tblHeader/>
        </w:trPr>
        <w:tc>
          <w:tcPr>
            <w:tcW w:w="7612"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88FFFAE"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(1) Risk identification</w:t>
            </w:r>
          </w:p>
        </w:tc>
        <w:tc>
          <w:tcPr>
            <w:tcW w:w="3880" w:type="dxa"/>
            <w:gridSpan w:val="4"/>
            <w:tcBorders>
              <w:top w:val="single" w:sz="8" w:space="0" w:color="auto"/>
              <w:left w:val="nil"/>
              <w:bottom w:val="single" w:sz="8" w:space="0" w:color="auto"/>
              <w:right w:val="nil"/>
            </w:tcBorders>
            <w:shd w:val="clear" w:color="000000" w:fill="F2F2F2"/>
            <w:vAlign w:val="center"/>
            <w:hideMark/>
          </w:tcPr>
          <w:p w14:paraId="6750790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(2) Risk assessment</w:t>
            </w:r>
          </w:p>
        </w:tc>
        <w:tc>
          <w:tcPr>
            <w:tcW w:w="3874"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15409C1A"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(3) Risk management</w:t>
            </w:r>
          </w:p>
        </w:tc>
      </w:tr>
      <w:tr w:rsidR="006954B0" w:rsidRPr="0025330F" w14:paraId="058EFA49" w14:textId="77777777" w:rsidTr="006954B0">
        <w:trPr>
          <w:trHeight w:val="315"/>
          <w:tblHeader/>
        </w:trPr>
        <w:tc>
          <w:tcPr>
            <w:tcW w:w="2608" w:type="dxa"/>
            <w:vMerge w:val="restart"/>
            <w:tcBorders>
              <w:top w:val="nil"/>
              <w:left w:val="single" w:sz="8" w:space="0" w:color="auto"/>
              <w:bottom w:val="single" w:sz="8" w:space="0" w:color="auto"/>
              <w:right w:val="single" w:sz="8" w:space="0" w:color="auto"/>
            </w:tcBorders>
            <w:shd w:val="clear" w:color="000000" w:fill="F2F2F2"/>
            <w:vAlign w:val="bottom"/>
            <w:hideMark/>
          </w:tcPr>
          <w:p w14:paraId="2D7D059B"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Hazard</w:t>
            </w:r>
          </w:p>
        </w:tc>
        <w:tc>
          <w:tcPr>
            <w:tcW w:w="2537" w:type="dxa"/>
            <w:vMerge w:val="restart"/>
            <w:tcBorders>
              <w:top w:val="nil"/>
              <w:left w:val="single" w:sz="8" w:space="0" w:color="auto"/>
              <w:bottom w:val="single" w:sz="8" w:space="0" w:color="auto"/>
              <w:right w:val="single" w:sz="8" w:space="0" w:color="auto"/>
            </w:tcBorders>
            <w:shd w:val="clear" w:color="000000" w:fill="F2F2F2"/>
            <w:vAlign w:val="bottom"/>
            <w:hideMark/>
          </w:tcPr>
          <w:p w14:paraId="304CDE0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Potential Consequences</w:t>
            </w:r>
          </w:p>
        </w:tc>
        <w:tc>
          <w:tcPr>
            <w:tcW w:w="2467" w:type="dxa"/>
            <w:vMerge w:val="restart"/>
            <w:tcBorders>
              <w:top w:val="nil"/>
              <w:left w:val="single" w:sz="8" w:space="0" w:color="auto"/>
              <w:bottom w:val="single" w:sz="8" w:space="0" w:color="auto"/>
              <w:right w:val="single" w:sz="8" w:space="0" w:color="auto"/>
            </w:tcBorders>
            <w:shd w:val="clear" w:color="000000" w:fill="F2F2F2"/>
            <w:vAlign w:val="bottom"/>
            <w:hideMark/>
          </w:tcPr>
          <w:p w14:paraId="0FEEA0C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Who might be harmed</w:t>
            </w:r>
          </w:p>
        </w:tc>
        <w:tc>
          <w:tcPr>
            <w:tcW w:w="1392"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09A3A19"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Inherent</w:t>
            </w:r>
          </w:p>
        </w:tc>
        <w:tc>
          <w:tcPr>
            <w:tcW w:w="2488" w:type="dxa"/>
            <w:vMerge w:val="restart"/>
            <w:tcBorders>
              <w:top w:val="nil"/>
              <w:left w:val="single" w:sz="8" w:space="0" w:color="auto"/>
              <w:bottom w:val="single" w:sz="8" w:space="0" w:color="auto"/>
              <w:right w:val="single" w:sz="8" w:space="0" w:color="auto"/>
            </w:tcBorders>
            <w:shd w:val="clear" w:color="000000" w:fill="F2F2F2"/>
            <w:vAlign w:val="bottom"/>
            <w:hideMark/>
          </w:tcPr>
          <w:p w14:paraId="47B3A21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Control measures</w:t>
            </w:r>
          </w:p>
        </w:tc>
        <w:tc>
          <w:tcPr>
            <w:tcW w:w="1392"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15DC0A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Residual</w:t>
            </w:r>
          </w:p>
        </w:tc>
        <w:tc>
          <w:tcPr>
            <w:tcW w:w="2482" w:type="dxa"/>
            <w:vMerge w:val="restart"/>
            <w:tcBorders>
              <w:top w:val="nil"/>
              <w:left w:val="single" w:sz="8" w:space="0" w:color="auto"/>
              <w:bottom w:val="single" w:sz="8" w:space="0" w:color="auto"/>
              <w:right w:val="single" w:sz="8" w:space="0" w:color="auto"/>
            </w:tcBorders>
            <w:shd w:val="clear" w:color="000000" w:fill="F2F2F2"/>
            <w:vAlign w:val="bottom"/>
            <w:hideMark/>
          </w:tcPr>
          <w:p w14:paraId="14B52D1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Further controls</w:t>
            </w:r>
          </w:p>
        </w:tc>
      </w:tr>
      <w:tr w:rsidR="006954B0" w:rsidRPr="0025330F" w14:paraId="545A1F5D" w14:textId="77777777" w:rsidTr="006954B0">
        <w:trPr>
          <w:trHeight w:val="1425"/>
          <w:tblHeader/>
        </w:trPr>
        <w:tc>
          <w:tcPr>
            <w:tcW w:w="2608" w:type="dxa"/>
            <w:vMerge/>
            <w:tcBorders>
              <w:top w:val="nil"/>
              <w:left w:val="single" w:sz="8" w:space="0" w:color="auto"/>
              <w:bottom w:val="single" w:sz="8" w:space="0" w:color="auto"/>
              <w:right w:val="single" w:sz="8" w:space="0" w:color="auto"/>
            </w:tcBorders>
            <w:vAlign w:val="center"/>
            <w:hideMark/>
          </w:tcPr>
          <w:p w14:paraId="592487D4"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537" w:type="dxa"/>
            <w:vMerge/>
            <w:tcBorders>
              <w:top w:val="nil"/>
              <w:left w:val="single" w:sz="8" w:space="0" w:color="auto"/>
              <w:bottom w:val="single" w:sz="8" w:space="0" w:color="auto"/>
              <w:right w:val="single" w:sz="8" w:space="0" w:color="auto"/>
            </w:tcBorders>
            <w:vAlign w:val="center"/>
            <w:hideMark/>
          </w:tcPr>
          <w:p w14:paraId="697BAA87"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467" w:type="dxa"/>
            <w:vMerge/>
            <w:tcBorders>
              <w:top w:val="nil"/>
              <w:left w:val="single" w:sz="8" w:space="0" w:color="auto"/>
              <w:bottom w:val="single" w:sz="8" w:space="0" w:color="auto"/>
              <w:right w:val="single" w:sz="8" w:space="0" w:color="auto"/>
            </w:tcBorders>
            <w:vAlign w:val="center"/>
            <w:hideMark/>
          </w:tcPr>
          <w:p w14:paraId="4849E711"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563251D7"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637A76B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4" w:type="dxa"/>
            <w:tcBorders>
              <w:top w:val="nil"/>
              <w:left w:val="nil"/>
              <w:bottom w:val="single" w:sz="8" w:space="0" w:color="auto"/>
              <w:right w:val="single" w:sz="8" w:space="0" w:color="auto"/>
            </w:tcBorders>
            <w:shd w:val="clear" w:color="000000" w:fill="F2F2F2"/>
            <w:textDirection w:val="btLr"/>
            <w:vAlign w:val="center"/>
            <w:hideMark/>
          </w:tcPr>
          <w:p w14:paraId="6C28A9CF"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8" w:type="dxa"/>
            <w:vMerge/>
            <w:tcBorders>
              <w:top w:val="nil"/>
              <w:left w:val="single" w:sz="8" w:space="0" w:color="auto"/>
              <w:bottom w:val="single" w:sz="8" w:space="0" w:color="auto"/>
              <w:right w:val="single" w:sz="8" w:space="0" w:color="auto"/>
            </w:tcBorders>
            <w:vAlign w:val="center"/>
            <w:hideMark/>
          </w:tcPr>
          <w:p w14:paraId="6F0762E8"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096A501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4E8FA5A0"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4" w:type="dxa"/>
            <w:tcBorders>
              <w:top w:val="nil"/>
              <w:left w:val="nil"/>
              <w:bottom w:val="single" w:sz="8" w:space="0" w:color="auto"/>
              <w:right w:val="single" w:sz="8" w:space="0" w:color="auto"/>
            </w:tcBorders>
            <w:shd w:val="clear" w:color="000000" w:fill="F2F2F2"/>
            <w:textDirection w:val="btLr"/>
            <w:vAlign w:val="center"/>
            <w:hideMark/>
          </w:tcPr>
          <w:p w14:paraId="77D1BD1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2" w:type="dxa"/>
            <w:vMerge/>
            <w:tcBorders>
              <w:top w:val="nil"/>
              <w:left w:val="single" w:sz="8" w:space="0" w:color="auto"/>
              <w:bottom w:val="single" w:sz="8" w:space="0" w:color="auto"/>
              <w:right w:val="single" w:sz="8" w:space="0" w:color="auto"/>
            </w:tcBorders>
            <w:vAlign w:val="center"/>
            <w:hideMark/>
          </w:tcPr>
          <w:p w14:paraId="445036F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r>
      <w:tr w:rsidR="006954B0" w:rsidRPr="0025330F" w14:paraId="4A4F1E1C" w14:textId="77777777" w:rsidTr="002A6450">
        <w:trPr>
          <w:trHeight w:val="1785"/>
        </w:trPr>
        <w:tc>
          <w:tcPr>
            <w:tcW w:w="2608" w:type="dxa"/>
            <w:tcBorders>
              <w:top w:val="nil"/>
              <w:left w:val="single" w:sz="8" w:space="0" w:color="auto"/>
              <w:bottom w:val="single" w:sz="4" w:space="0" w:color="auto"/>
              <w:right w:val="single" w:sz="8" w:space="0" w:color="auto"/>
            </w:tcBorders>
            <w:shd w:val="clear" w:color="auto" w:fill="auto"/>
          </w:tcPr>
          <w:p w14:paraId="20720702" w14:textId="6985B783" w:rsidR="009D40AD" w:rsidRPr="0025330F" w:rsidRDefault="00F00DCC"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Looking at an electronic screen</w:t>
            </w:r>
          </w:p>
        </w:tc>
        <w:tc>
          <w:tcPr>
            <w:tcW w:w="2537" w:type="dxa"/>
            <w:tcBorders>
              <w:top w:val="nil"/>
              <w:left w:val="nil"/>
              <w:bottom w:val="single" w:sz="4" w:space="0" w:color="auto"/>
              <w:right w:val="single" w:sz="8" w:space="0" w:color="auto"/>
            </w:tcBorders>
            <w:shd w:val="clear" w:color="auto" w:fill="auto"/>
          </w:tcPr>
          <w:p w14:paraId="5183917F" w14:textId="4A16E9C2" w:rsidR="009D40AD" w:rsidRPr="0025330F" w:rsidRDefault="00F00DCC"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Eye strain</w:t>
            </w:r>
          </w:p>
        </w:tc>
        <w:tc>
          <w:tcPr>
            <w:tcW w:w="2467" w:type="dxa"/>
            <w:tcBorders>
              <w:top w:val="nil"/>
              <w:left w:val="nil"/>
              <w:bottom w:val="single" w:sz="4" w:space="0" w:color="auto"/>
              <w:right w:val="single" w:sz="8" w:space="0" w:color="auto"/>
            </w:tcBorders>
            <w:shd w:val="clear" w:color="auto" w:fill="auto"/>
          </w:tcPr>
          <w:p w14:paraId="3F7190B3" w14:textId="67BA046D" w:rsidR="009D40AD" w:rsidRPr="0025330F" w:rsidRDefault="003530E6"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tcPr>
          <w:p w14:paraId="02C8FB86" w14:textId="3FE2B3C8" w:rsidR="009D40AD"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7365E4A5" w14:textId="7717D226" w:rsidR="009D40AD"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8" w:space="0" w:color="auto"/>
            </w:tcBorders>
            <w:shd w:val="clear" w:color="auto" w:fill="auto"/>
            <w:vAlign w:val="center"/>
          </w:tcPr>
          <w:p w14:paraId="27018B27" w14:textId="67E5FB7B" w:rsidR="009D40AD" w:rsidRPr="0025330F" w:rsidRDefault="003530E6" w:rsidP="00EC5A9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8" w:type="dxa"/>
            <w:tcBorders>
              <w:top w:val="nil"/>
              <w:left w:val="nil"/>
              <w:bottom w:val="single" w:sz="4" w:space="0" w:color="auto"/>
              <w:right w:val="single" w:sz="8" w:space="0" w:color="auto"/>
            </w:tcBorders>
            <w:shd w:val="clear" w:color="auto" w:fill="auto"/>
          </w:tcPr>
          <w:p w14:paraId="01440F4B" w14:textId="68635189" w:rsidR="009D40AD" w:rsidRPr="0025330F" w:rsidRDefault="003530E6" w:rsidP="005450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All online sessions have regular breaks and are limited to a suitable duration.</w:t>
            </w:r>
            <w:r w:rsidR="007910D6">
              <w:rPr>
                <w:rFonts w:ascii="Lucida Sans" w:eastAsia="Times New Roman" w:hAnsi="Lucida Sans" w:cs="Calibri"/>
                <w:b/>
                <w:bCs/>
                <w:color w:val="000000"/>
                <w:szCs w:val="20"/>
                <w:lang w:eastAsia="en-GB"/>
              </w:rPr>
              <w:t xml:space="preserve"> Each member is responsible for ensuring they wear their glasses when necessary for them to do so.</w:t>
            </w:r>
          </w:p>
        </w:tc>
        <w:tc>
          <w:tcPr>
            <w:tcW w:w="464" w:type="dxa"/>
            <w:tcBorders>
              <w:top w:val="nil"/>
              <w:left w:val="nil"/>
              <w:bottom w:val="single" w:sz="4" w:space="0" w:color="auto"/>
              <w:right w:val="single" w:sz="4" w:space="0" w:color="auto"/>
            </w:tcBorders>
            <w:shd w:val="clear" w:color="auto" w:fill="auto"/>
            <w:vAlign w:val="center"/>
          </w:tcPr>
          <w:p w14:paraId="2B0B6599" w14:textId="411C865F" w:rsidR="009D40AD"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tcPr>
          <w:p w14:paraId="6F455EA5" w14:textId="7E5BB67C" w:rsidR="009D40AD"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8" w:space="0" w:color="auto"/>
            </w:tcBorders>
            <w:shd w:val="clear" w:color="auto" w:fill="auto"/>
            <w:vAlign w:val="center"/>
          </w:tcPr>
          <w:p w14:paraId="534CD0E5" w14:textId="1F74BA4B" w:rsidR="009D40AD"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2" w:type="dxa"/>
            <w:tcBorders>
              <w:top w:val="nil"/>
              <w:left w:val="nil"/>
              <w:bottom w:val="single" w:sz="4" w:space="0" w:color="auto"/>
              <w:right w:val="single" w:sz="8" w:space="0" w:color="auto"/>
            </w:tcBorders>
            <w:shd w:val="clear" w:color="auto" w:fill="auto"/>
          </w:tcPr>
          <w:p w14:paraId="44F6C778" w14:textId="1161FF77" w:rsidR="009D40AD" w:rsidRPr="0025330F" w:rsidRDefault="009D40AD" w:rsidP="0054504F">
            <w:pPr>
              <w:spacing w:after="0" w:line="240" w:lineRule="auto"/>
              <w:rPr>
                <w:rFonts w:ascii="Lucida Sans" w:eastAsia="Times New Roman" w:hAnsi="Lucida Sans" w:cs="Calibri"/>
                <w:color w:val="000000"/>
                <w:szCs w:val="20"/>
                <w:lang w:eastAsia="en-GB"/>
              </w:rPr>
            </w:pPr>
          </w:p>
        </w:tc>
      </w:tr>
      <w:tr w:rsidR="00F00DCC" w:rsidRPr="0025330F" w14:paraId="537D60B9" w14:textId="77777777" w:rsidTr="002A6450">
        <w:trPr>
          <w:trHeight w:val="1785"/>
        </w:trPr>
        <w:tc>
          <w:tcPr>
            <w:tcW w:w="2608" w:type="dxa"/>
            <w:tcBorders>
              <w:top w:val="nil"/>
              <w:left w:val="single" w:sz="8" w:space="0" w:color="auto"/>
              <w:bottom w:val="single" w:sz="4" w:space="0" w:color="auto"/>
              <w:right w:val="single" w:sz="8" w:space="0" w:color="auto"/>
            </w:tcBorders>
            <w:shd w:val="clear" w:color="auto" w:fill="auto"/>
          </w:tcPr>
          <w:p w14:paraId="5BE2A93F" w14:textId="1BE1025E" w:rsidR="00F00DCC" w:rsidRDefault="003530E6"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Bad posture</w:t>
            </w:r>
          </w:p>
        </w:tc>
        <w:tc>
          <w:tcPr>
            <w:tcW w:w="2537" w:type="dxa"/>
            <w:tcBorders>
              <w:top w:val="nil"/>
              <w:left w:val="nil"/>
              <w:bottom w:val="single" w:sz="4" w:space="0" w:color="auto"/>
              <w:right w:val="single" w:sz="8" w:space="0" w:color="auto"/>
            </w:tcBorders>
            <w:shd w:val="clear" w:color="auto" w:fill="auto"/>
          </w:tcPr>
          <w:p w14:paraId="2183AB9B" w14:textId="512DDC23" w:rsidR="00F00DCC" w:rsidRDefault="003530E6"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Straining of back and/or neck</w:t>
            </w:r>
          </w:p>
        </w:tc>
        <w:tc>
          <w:tcPr>
            <w:tcW w:w="2467" w:type="dxa"/>
            <w:tcBorders>
              <w:top w:val="nil"/>
              <w:left w:val="nil"/>
              <w:bottom w:val="single" w:sz="4" w:space="0" w:color="auto"/>
              <w:right w:val="single" w:sz="8" w:space="0" w:color="auto"/>
            </w:tcBorders>
            <w:shd w:val="clear" w:color="auto" w:fill="auto"/>
          </w:tcPr>
          <w:p w14:paraId="535B2B5B" w14:textId="0188B9A8" w:rsidR="00F00DCC" w:rsidRPr="0025330F" w:rsidRDefault="003530E6"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tcPr>
          <w:p w14:paraId="6B9B17ED" w14:textId="75470458" w:rsidR="00F00DCC"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37F1BF15" w14:textId="407EAB84" w:rsidR="00F00DCC"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503C5654" w14:textId="5686BC98" w:rsidR="00F00DCC" w:rsidRPr="0025330F" w:rsidRDefault="003530E6" w:rsidP="00EC5A9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8" w:type="dxa"/>
            <w:tcBorders>
              <w:top w:val="nil"/>
              <w:left w:val="nil"/>
              <w:bottom w:val="single" w:sz="4" w:space="0" w:color="auto"/>
              <w:right w:val="single" w:sz="8" w:space="0" w:color="auto"/>
            </w:tcBorders>
            <w:shd w:val="clear" w:color="auto" w:fill="auto"/>
          </w:tcPr>
          <w:p w14:paraId="35C8BC38" w14:textId="1BB49235" w:rsidR="00F00DCC" w:rsidRPr="0025330F" w:rsidRDefault="003530E6" w:rsidP="005450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All participants of online activities are responsible for their own arrangement whereby they are advised to be comfy and maintain good posture. All online sessions have regular breaks and are limited to a suitable duration.</w:t>
            </w:r>
          </w:p>
        </w:tc>
        <w:tc>
          <w:tcPr>
            <w:tcW w:w="464" w:type="dxa"/>
            <w:tcBorders>
              <w:top w:val="nil"/>
              <w:left w:val="nil"/>
              <w:bottom w:val="single" w:sz="4" w:space="0" w:color="auto"/>
              <w:right w:val="single" w:sz="4" w:space="0" w:color="auto"/>
            </w:tcBorders>
            <w:shd w:val="clear" w:color="auto" w:fill="auto"/>
            <w:vAlign w:val="center"/>
          </w:tcPr>
          <w:p w14:paraId="70E972CD" w14:textId="0AE4A4F6" w:rsidR="00F00DCC"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46E62718" w14:textId="009935DB" w:rsidR="00F00DCC"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0676B10B" w14:textId="10B3C6C9" w:rsidR="00F00DCC" w:rsidRPr="0025330F" w:rsidRDefault="003530E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2" w:type="dxa"/>
            <w:tcBorders>
              <w:top w:val="nil"/>
              <w:left w:val="nil"/>
              <w:bottom w:val="single" w:sz="4" w:space="0" w:color="auto"/>
              <w:right w:val="single" w:sz="8" w:space="0" w:color="auto"/>
            </w:tcBorders>
            <w:shd w:val="clear" w:color="auto" w:fill="auto"/>
          </w:tcPr>
          <w:p w14:paraId="1272A700" w14:textId="77777777" w:rsidR="00F00DCC" w:rsidRPr="0025330F" w:rsidRDefault="00F00DCC" w:rsidP="0054504F">
            <w:pPr>
              <w:spacing w:after="0" w:line="240" w:lineRule="auto"/>
              <w:rPr>
                <w:rFonts w:ascii="Lucida Sans" w:eastAsia="Times New Roman" w:hAnsi="Lucida Sans" w:cs="Calibri"/>
                <w:color w:val="000000"/>
                <w:szCs w:val="20"/>
                <w:lang w:eastAsia="en-GB"/>
              </w:rPr>
            </w:pPr>
          </w:p>
        </w:tc>
      </w:tr>
      <w:tr w:rsidR="00591A04" w14:paraId="456BDE75" w14:textId="77777777" w:rsidTr="00591A04">
        <w:trPr>
          <w:trHeight w:val="1020"/>
        </w:trPr>
        <w:tc>
          <w:tcPr>
            <w:tcW w:w="2607" w:type="dxa"/>
            <w:tcBorders>
              <w:top w:val="nil"/>
              <w:left w:val="single" w:sz="8" w:space="0" w:color="auto"/>
              <w:bottom w:val="single" w:sz="4" w:space="0" w:color="auto"/>
              <w:right w:val="single" w:sz="8" w:space="0" w:color="auto"/>
            </w:tcBorders>
            <w:hideMark/>
          </w:tcPr>
          <w:p w14:paraId="49137300" w14:textId="77777777" w:rsidR="00591A04" w:rsidRDefault="00591A0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Alcohol consumption</w:t>
            </w:r>
          </w:p>
        </w:tc>
        <w:tc>
          <w:tcPr>
            <w:tcW w:w="2536" w:type="dxa"/>
            <w:tcBorders>
              <w:top w:val="nil"/>
              <w:left w:val="nil"/>
              <w:bottom w:val="single" w:sz="4" w:space="0" w:color="auto"/>
              <w:right w:val="single" w:sz="8" w:space="0" w:color="auto"/>
            </w:tcBorders>
            <w:hideMark/>
          </w:tcPr>
          <w:p w14:paraId="0A2FA3B1" w14:textId="77777777" w:rsidR="00591A04" w:rsidRDefault="00591A0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Intoxication, loss of judgement and awareness. Injury to themselves and others</w:t>
            </w:r>
          </w:p>
        </w:tc>
        <w:tc>
          <w:tcPr>
            <w:tcW w:w="2466" w:type="dxa"/>
            <w:tcBorders>
              <w:top w:val="nil"/>
              <w:left w:val="nil"/>
              <w:bottom w:val="single" w:sz="4" w:space="0" w:color="auto"/>
              <w:right w:val="single" w:sz="8" w:space="0" w:color="auto"/>
            </w:tcBorders>
            <w:hideMark/>
          </w:tcPr>
          <w:p w14:paraId="60A764DC" w14:textId="77777777" w:rsidR="00591A04" w:rsidRDefault="00591A0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vAlign w:val="center"/>
            <w:hideMark/>
          </w:tcPr>
          <w:p w14:paraId="10D54888" w14:textId="77777777" w:rsidR="00591A04" w:rsidRDefault="00591A0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vAlign w:val="center"/>
            <w:hideMark/>
          </w:tcPr>
          <w:p w14:paraId="614C3F81" w14:textId="77777777" w:rsidR="00591A04" w:rsidRDefault="00591A0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tcBorders>
              <w:top w:val="nil"/>
              <w:left w:val="nil"/>
              <w:bottom w:val="single" w:sz="4" w:space="0" w:color="auto"/>
              <w:right w:val="single" w:sz="8" w:space="0" w:color="auto"/>
            </w:tcBorders>
            <w:vAlign w:val="center"/>
            <w:hideMark/>
          </w:tcPr>
          <w:p w14:paraId="452D173F" w14:textId="77777777" w:rsidR="00591A04" w:rsidRDefault="00591A0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7" w:type="dxa"/>
            <w:tcBorders>
              <w:top w:val="nil"/>
              <w:left w:val="nil"/>
              <w:bottom w:val="single" w:sz="4" w:space="0" w:color="auto"/>
              <w:right w:val="single" w:sz="8" w:space="0" w:color="auto"/>
            </w:tcBorders>
            <w:hideMark/>
          </w:tcPr>
          <w:p w14:paraId="6DE1AE7D" w14:textId="77777777" w:rsidR="00591A04" w:rsidRDefault="00591A04">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all swimmers are aware of their actions and level of intoxication. Look out for each other and inappropriate behaviour will not be tolerated. </w:t>
            </w:r>
          </w:p>
        </w:tc>
        <w:tc>
          <w:tcPr>
            <w:tcW w:w="464" w:type="dxa"/>
            <w:tcBorders>
              <w:top w:val="nil"/>
              <w:left w:val="nil"/>
              <w:bottom w:val="single" w:sz="4" w:space="0" w:color="auto"/>
              <w:right w:val="single" w:sz="4" w:space="0" w:color="auto"/>
            </w:tcBorders>
            <w:vAlign w:val="center"/>
            <w:hideMark/>
          </w:tcPr>
          <w:p w14:paraId="05EFF31D" w14:textId="77777777" w:rsidR="00591A04" w:rsidRDefault="00591A0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vAlign w:val="center"/>
            <w:hideMark/>
          </w:tcPr>
          <w:p w14:paraId="614E6332" w14:textId="77777777" w:rsidR="00591A04" w:rsidRDefault="00591A0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vAlign w:val="center"/>
            <w:hideMark/>
          </w:tcPr>
          <w:p w14:paraId="17404FD5" w14:textId="77777777" w:rsidR="00591A04" w:rsidRDefault="00591A0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hideMark/>
          </w:tcPr>
          <w:p w14:paraId="1943499D" w14:textId="77777777" w:rsidR="00591A04" w:rsidRDefault="00591A0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A responsible person will always be contactable and be capable of calling the emergency services if required.</w:t>
            </w:r>
          </w:p>
        </w:tc>
      </w:tr>
    </w:tbl>
    <w:p w14:paraId="3C5F0480" w14:textId="77777777" w:rsidR="00CE1AAA" w:rsidRDefault="00CE1AAA"/>
    <w:p w14:paraId="3C5F0481" w14:textId="117589A0"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14"/>
        <w:gridCol w:w="1736"/>
        <w:gridCol w:w="1508"/>
        <w:gridCol w:w="945"/>
        <w:gridCol w:w="5857"/>
      </w:tblGrid>
      <w:tr w:rsidR="00C642F4" w:rsidRPr="00957A37" w14:paraId="3C5F0483" w14:textId="77777777" w:rsidTr="008C216A">
        <w:trPr>
          <w:cantSplit/>
          <w:trHeight w:val="425"/>
        </w:trPr>
        <w:tc>
          <w:tcPr>
            <w:tcW w:w="5000"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6"/>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D40AD">
        <w:tc>
          <w:tcPr>
            <w:tcW w:w="20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3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0"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0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3" w:type="pct"/>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D40AD">
        <w:trPr>
          <w:trHeight w:val="574"/>
        </w:trPr>
        <w:tc>
          <w:tcPr>
            <w:tcW w:w="20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2" w:type="pct"/>
          </w:tcPr>
          <w:p w14:paraId="3C5F048E" w14:textId="1DCC9E9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64"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90"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7"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3" w:type="pct"/>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44024F06" w14:textId="22F72C92" w:rsidR="008D4CD6" w:rsidRDefault="008D4C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3847"/>
        <w:gridCol w:w="3847"/>
        <w:gridCol w:w="3847"/>
      </w:tblGrid>
      <w:tr w:rsidR="008D4CD6" w:rsidRPr="00957A37" w14:paraId="3C5F04C2" w14:textId="77777777" w:rsidTr="008D4CD6">
        <w:trPr>
          <w:cantSplit/>
          <w:trHeight w:val="680"/>
        </w:trPr>
        <w:tc>
          <w:tcPr>
            <w:tcW w:w="2500" w:type="pct"/>
            <w:gridSpan w:val="2"/>
            <w:tcBorders>
              <w:bottom w:val="nil"/>
            </w:tcBorders>
          </w:tcPr>
          <w:p w14:paraId="26525212" w14:textId="77777777" w:rsidR="008D4CD6"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4DA41512" w:rsidR="00EB66C0" w:rsidRPr="00957A37" w:rsidRDefault="00EB66C0"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4138116E" wp14:editId="71996D34">
                  <wp:extent cx="1629624" cy="84727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841" cy="855188"/>
                          </a:xfrm>
                          <a:prstGeom prst="rect">
                            <a:avLst/>
                          </a:prstGeom>
                          <a:noFill/>
                          <a:ln>
                            <a:noFill/>
                          </a:ln>
                        </pic:spPr>
                      </pic:pic>
                    </a:graphicData>
                  </a:graphic>
                </wp:inline>
              </w:drawing>
            </w:r>
          </w:p>
        </w:tc>
        <w:tc>
          <w:tcPr>
            <w:tcW w:w="2500" w:type="pct"/>
            <w:gridSpan w:val="2"/>
            <w:tcBorders>
              <w:bottom w:val="nil"/>
            </w:tcBorders>
          </w:tcPr>
          <w:p w14:paraId="50B2C9D8" w14:textId="77777777" w:rsidR="008D4CD6" w:rsidRDefault="008D4CD6" w:rsidP="008D4CD6">
            <w:pPr>
              <w:autoSpaceDE w:val="0"/>
              <w:autoSpaceDN w:val="0"/>
              <w:adjustRightInd w:val="0"/>
              <w:spacing w:after="0" w:line="240" w:lineRule="auto"/>
              <w:outlineLvl w:val="0"/>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280878">
              <w:t xml:space="preserve"> </w:t>
            </w:r>
          </w:p>
          <w:p w14:paraId="3C5F04C1" w14:textId="7D166369" w:rsidR="00EB66C0" w:rsidRPr="00957A37" w:rsidRDefault="00EB66C0"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5C19F6B2" wp14:editId="78C37882">
                  <wp:extent cx="1895602" cy="74238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267" cy="746952"/>
                          </a:xfrm>
                          <a:prstGeom prst="rect">
                            <a:avLst/>
                          </a:prstGeom>
                          <a:noFill/>
                          <a:ln>
                            <a:noFill/>
                          </a:ln>
                        </pic:spPr>
                      </pic:pic>
                    </a:graphicData>
                  </a:graphic>
                </wp:inline>
              </w:drawing>
            </w:r>
          </w:p>
        </w:tc>
      </w:tr>
      <w:tr w:rsidR="008D4CD6" w:rsidRPr="00957A37" w14:paraId="3C5F04C7" w14:textId="77777777" w:rsidTr="00036AAE">
        <w:trPr>
          <w:cantSplit/>
          <w:trHeight w:val="170"/>
        </w:trPr>
        <w:tc>
          <w:tcPr>
            <w:tcW w:w="1250" w:type="pct"/>
            <w:tcBorders>
              <w:top w:val="nil"/>
              <w:right w:val="nil"/>
            </w:tcBorders>
            <w:vAlign w:val="bottom"/>
          </w:tcPr>
          <w:p w14:paraId="3C5F04C3" w14:textId="5A90945B"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064DC0">
              <w:rPr>
                <w:rFonts w:ascii="Lucida Sans" w:eastAsia="Times New Roman" w:hAnsi="Lucida Sans" w:cs="Arial"/>
                <w:color w:val="000000"/>
                <w:szCs w:val="20"/>
              </w:rPr>
              <w:t>RYAN LAMPRELL</w:t>
            </w:r>
          </w:p>
        </w:tc>
        <w:tc>
          <w:tcPr>
            <w:tcW w:w="1250" w:type="pct"/>
            <w:tcBorders>
              <w:top w:val="nil"/>
              <w:left w:val="nil"/>
            </w:tcBorders>
            <w:vAlign w:val="bottom"/>
          </w:tcPr>
          <w:p w14:paraId="3C5F04C4" w14:textId="29372EF6"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Date: </w:t>
            </w:r>
            <w:r w:rsidR="00064DC0">
              <w:rPr>
                <w:rFonts w:ascii="Lucida Sans" w:eastAsia="Times New Roman" w:hAnsi="Lucida Sans" w:cs="Arial"/>
                <w:color w:val="000000"/>
                <w:szCs w:val="20"/>
              </w:rPr>
              <w:t>27/08/2020</w:t>
            </w:r>
          </w:p>
        </w:tc>
        <w:tc>
          <w:tcPr>
            <w:tcW w:w="1250" w:type="pct"/>
            <w:tcBorders>
              <w:top w:val="nil"/>
              <w:right w:val="nil"/>
            </w:tcBorders>
            <w:vAlign w:val="bottom"/>
          </w:tcPr>
          <w:p w14:paraId="3C5F04C5" w14:textId="1F8C3518"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064DC0">
              <w:rPr>
                <w:rFonts w:ascii="Lucida Sans" w:eastAsia="Times New Roman" w:hAnsi="Lucida Sans" w:cs="Arial"/>
                <w:color w:val="000000"/>
                <w:szCs w:val="20"/>
              </w:rPr>
              <w:t>EVIE GARNER</w:t>
            </w:r>
          </w:p>
        </w:tc>
        <w:tc>
          <w:tcPr>
            <w:tcW w:w="1250" w:type="pct"/>
            <w:tcBorders>
              <w:top w:val="nil"/>
              <w:left w:val="nil"/>
            </w:tcBorders>
          </w:tcPr>
          <w:p w14:paraId="3C5F04C6" w14:textId="55FBFEF8"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064DC0">
              <w:rPr>
                <w:rFonts w:ascii="Lucida Sans" w:eastAsia="Times New Roman" w:hAnsi="Lucida Sans" w:cs="Arial"/>
                <w:color w:val="000000"/>
                <w:szCs w:val="20"/>
              </w:rPr>
              <w:t>27/08/2020</w:t>
            </w:r>
          </w:p>
        </w:tc>
      </w:tr>
    </w:tbl>
    <w:p w14:paraId="3C5F04CC" w14:textId="359C4BCC"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0991" w14:textId="77777777" w:rsidR="009F0CFE" w:rsidRDefault="009F0CFE" w:rsidP="00AC47B4">
      <w:pPr>
        <w:spacing w:after="0" w:line="240" w:lineRule="auto"/>
      </w:pPr>
      <w:r>
        <w:separator/>
      </w:r>
    </w:p>
  </w:endnote>
  <w:endnote w:type="continuationSeparator" w:id="0">
    <w:p w14:paraId="42D62B43" w14:textId="77777777" w:rsidR="009F0CFE" w:rsidRDefault="009F0CF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E074" w14:textId="77777777" w:rsidR="009F0CFE" w:rsidRDefault="009F0CFE" w:rsidP="00AC47B4">
      <w:pPr>
        <w:spacing w:after="0" w:line="240" w:lineRule="auto"/>
      </w:pPr>
      <w:r>
        <w:separator/>
      </w:r>
    </w:p>
  </w:footnote>
  <w:footnote w:type="continuationSeparator" w:id="0">
    <w:p w14:paraId="22652042" w14:textId="77777777" w:rsidR="009F0CFE" w:rsidRDefault="009F0CF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5EC5"/>
    <w:rsid w:val="00024DAD"/>
    <w:rsid w:val="00027715"/>
    <w:rsid w:val="00033835"/>
    <w:rsid w:val="000354BA"/>
    <w:rsid w:val="0003686D"/>
    <w:rsid w:val="00040853"/>
    <w:rsid w:val="00041D73"/>
    <w:rsid w:val="0004417F"/>
    <w:rsid w:val="00044942"/>
    <w:rsid w:val="00044B80"/>
    <w:rsid w:val="00055796"/>
    <w:rsid w:val="000618BF"/>
    <w:rsid w:val="0006375A"/>
    <w:rsid w:val="00064DC0"/>
    <w:rsid w:val="000670A4"/>
    <w:rsid w:val="00070D24"/>
    <w:rsid w:val="00071DDC"/>
    <w:rsid w:val="00073C24"/>
    <w:rsid w:val="00082AB9"/>
    <w:rsid w:val="0008455A"/>
    <w:rsid w:val="00085806"/>
    <w:rsid w:val="00085B98"/>
    <w:rsid w:val="00094F71"/>
    <w:rsid w:val="00097293"/>
    <w:rsid w:val="000A248D"/>
    <w:rsid w:val="000A2D02"/>
    <w:rsid w:val="000A4A11"/>
    <w:rsid w:val="000B0F92"/>
    <w:rsid w:val="000B7597"/>
    <w:rsid w:val="000C3896"/>
    <w:rsid w:val="000C4E23"/>
    <w:rsid w:val="000C4FAC"/>
    <w:rsid w:val="000C584B"/>
    <w:rsid w:val="000C5FCD"/>
    <w:rsid w:val="000C6C98"/>
    <w:rsid w:val="000C734A"/>
    <w:rsid w:val="000D265D"/>
    <w:rsid w:val="000D6DA0"/>
    <w:rsid w:val="000E211C"/>
    <w:rsid w:val="000E4942"/>
    <w:rsid w:val="000E4DD1"/>
    <w:rsid w:val="000E5FC6"/>
    <w:rsid w:val="000E60A3"/>
    <w:rsid w:val="000E6E89"/>
    <w:rsid w:val="000E76F2"/>
    <w:rsid w:val="000F3A6A"/>
    <w:rsid w:val="000F7BD4"/>
    <w:rsid w:val="0010289E"/>
    <w:rsid w:val="00105A0F"/>
    <w:rsid w:val="00105B57"/>
    <w:rsid w:val="00106F04"/>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220"/>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3EC7"/>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049A"/>
    <w:rsid w:val="00253B73"/>
    <w:rsid w:val="00256722"/>
    <w:rsid w:val="002607CF"/>
    <w:rsid w:val="002635D1"/>
    <w:rsid w:val="00271C94"/>
    <w:rsid w:val="00274F2E"/>
    <w:rsid w:val="002770D4"/>
    <w:rsid w:val="00280878"/>
    <w:rsid w:val="002860FE"/>
    <w:rsid w:val="002871EB"/>
    <w:rsid w:val="002A2D8C"/>
    <w:rsid w:val="002A32DB"/>
    <w:rsid w:val="002A35C1"/>
    <w:rsid w:val="002A631F"/>
    <w:rsid w:val="002A6450"/>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11A"/>
    <w:rsid w:val="0033543E"/>
    <w:rsid w:val="00337BD9"/>
    <w:rsid w:val="0034005E"/>
    <w:rsid w:val="00341CED"/>
    <w:rsid w:val="0034511B"/>
    <w:rsid w:val="00345452"/>
    <w:rsid w:val="00346858"/>
    <w:rsid w:val="00347838"/>
    <w:rsid w:val="003530E6"/>
    <w:rsid w:val="00355E36"/>
    <w:rsid w:val="0036014E"/>
    <w:rsid w:val="00363BC7"/>
    <w:rsid w:val="003758D3"/>
    <w:rsid w:val="00376463"/>
    <w:rsid w:val="003769A8"/>
    <w:rsid w:val="0038170E"/>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6CBB"/>
    <w:rsid w:val="004259E0"/>
    <w:rsid w:val="00426F08"/>
    <w:rsid w:val="004275F1"/>
    <w:rsid w:val="004337ED"/>
    <w:rsid w:val="00436AF8"/>
    <w:rsid w:val="004375F6"/>
    <w:rsid w:val="00440022"/>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F6B"/>
    <w:rsid w:val="00573696"/>
    <w:rsid w:val="00575803"/>
    <w:rsid w:val="00577601"/>
    <w:rsid w:val="00577FEC"/>
    <w:rsid w:val="00585152"/>
    <w:rsid w:val="00586AE4"/>
    <w:rsid w:val="005901AF"/>
    <w:rsid w:val="00591A04"/>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56CE"/>
    <w:rsid w:val="00626B76"/>
    <w:rsid w:val="006417F0"/>
    <w:rsid w:val="006422F6"/>
    <w:rsid w:val="00646097"/>
    <w:rsid w:val="006507FB"/>
    <w:rsid w:val="00650CBC"/>
    <w:rsid w:val="00652EC7"/>
    <w:rsid w:val="00653A80"/>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54B0"/>
    <w:rsid w:val="006A29A5"/>
    <w:rsid w:val="006A3F39"/>
    <w:rsid w:val="006A50BA"/>
    <w:rsid w:val="006B0714"/>
    <w:rsid w:val="006B078E"/>
    <w:rsid w:val="006B42EF"/>
    <w:rsid w:val="006B5B3A"/>
    <w:rsid w:val="006B65DD"/>
    <w:rsid w:val="006C224F"/>
    <w:rsid w:val="006C41D5"/>
    <w:rsid w:val="006C5027"/>
    <w:rsid w:val="006C66BF"/>
    <w:rsid w:val="006D3C18"/>
    <w:rsid w:val="006D3E7F"/>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4EEB"/>
    <w:rsid w:val="00777628"/>
    <w:rsid w:val="00785A8F"/>
    <w:rsid w:val="007910D6"/>
    <w:rsid w:val="0079362C"/>
    <w:rsid w:val="0079424F"/>
    <w:rsid w:val="007A2D4B"/>
    <w:rsid w:val="007A72FE"/>
    <w:rsid w:val="007B29D0"/>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168B"/>
    <w:rsid w:val="00834223"/>
    <w:rsid w:val="008415D4"/>
    <w:rsid w:val="00844F2E"/>
    <w:rsid w:val="00847448"/>
    <w:rsid w:val="00847485"/>
    <w:rsid w:val="00851186"/>
    <w:rsid w:val="00853926"/>
    <w:rsid w:val="008561C9"/>
    <w:rsid w:val="0085740C"/>
    <w:rsid w:val="00860115"/>
    <w:rsid w:val="00860E74"/>
    <w:rsid w:val="008715F0"/>
    <w:rsid w:val="0088039D"/>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4CD6"/>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0AD"/>
    <w:rsid w:val="009E164C"/>
    <w:rsid w:val="009E3539"/>
    <w:rsid w:val="009E38E0"/>
    <w:rsid w:val="009F036F"/>
    <w:rsid w:val="009F042A"/>
    <w:rsid w:val="009F0CFE"/>
    <w:rsid w:val="009F0EF9"/>
    <w:rsid w:val="009F19A1"/>
    <w:rsid w:val="009F7E71"/>
    <w:rsid w:val="00A004D6"/>
    <w:rsid w:val="00A02B8B"/>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51DE"/>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42DB"/>
    <w:rsid w:val="00AF5284"/>
    <w:rsid w:val="00B04584"/>
    <w:rsid w:val="00B05A18"/>
    <w:rsid w:val="00B06C82"/>
    <w:rsid w:val="00B07FDE"/>
    <w:rsid w:val="00B118E2"/>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7AB"/>
    <w:rsid w:val="00B82D46"/>
    <w:rsid w:val="00B91535"/>
    <w:rsid w:val="00B97B27"/>
    <w:rsid w:val="00BA20A6"/>
    <w:rsid w:val="00BC25C1"/>
    <w:rsid w:val="00BC4701"/>
    <w:rsid w:val="00BC5128"/>
    <w:rsid w:val="00BD0504"/>
    <w:rsid w:val="00BD558D"/>
    <w:rsid w:val="00BD5887"/>
    <w:rsid w:val="00BD6E5C"/>
    <w:rsid w:val="00BE2F75"/>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4F1C"/>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FB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7138"/>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B66C0"/>
    <w:rsid w:val="00EC07A6"/>
    <w:rsid w:val="00EC282F"/>
    <w:rsid w:val="00EC3E46"/>
    <w:rsid w:val="00EC3FA2"/>
    <w:rsid w:val="00EC5A9D"/>
    <w:rsid w:val="00EC657E"/>
    <w:rsid w:val="00ED3485"/>
    <w:rsid w:val="00ED6CED"/>
    <w:rsid w:val="00EE0394"/>
    <w:rsid w:val="00EE11BF"/>
    <w:rsid w:val="00EE1602"/>
    <w:rsid w:val="00EE51A1"/>
    <w:rsid w:val="00EE5A8F"/>
    <w:rsid w:val="00EF57CA"/>
    <w:rsid w:val="00EF700A"/>
    <w:rsid w:val="00F00DCC"/>
    <w:rsid w:val="00F03999"/>
    <w:rsid w:val="00F06FE5"/>
    <w:rsid w:val="00F14F58"/>
    <w:rsid w:val="00F1527D"/>
    <w:rsid w:val="00F158C6"/>
    <w:rsid w:val="00F220CF"/>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590B"/>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D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8421973">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B501F-5294-4AF0-970F-FD3801A27ACB}">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Risk Assessment</vt:lpstr>
    </vt:vector>
  </TitlesOfParts>
  <Company>University of Southampton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Southampton University Swimming Club</dc:creator>
  <cp:lastModifiedBy>ryan Lamprell</cp:lastModifiedBy>
  <cp:revision>12</cp:revision>
  <cp:lastPrinted>2018-08-18T14:58:00Z</cp:lastPrinted>
  <dcterms:created xsi:type="dcterms:W3CDTF">2020-08-30T11:21:00Z</dcterms:created>
  <dcterms:modified xsi:type="dcterms:W3CDTF">2020-09-08T19:36:00Z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